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F88" w:rsidRPr="005E1124" w:rsidRDefault="00761D70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3AE472E" wp14:editId="1FED6EBA">
            <wp:extent cx="9251950" cy="6728460"/>
            <wp:effectExtent l="0" t="0" r="6350" b="0"/>
            <wp:docPr id="2" name="Рисунок 1" descr="C:\Users\Пользователь\Desktop\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0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A2F88" w:rsidRPr="005E1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5A2F88" w:rsidRPr="005E1124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5A2F88" w:rsidRPr="005E1124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Федеральный компонент Государственного образовательного стандарта общего образования, утвержденным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 общего образования»;</w:t>
      </w:r>
    </w:p>
    <w:p w:rsidR="005A2F88" w:rsidRPr="005E1124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5E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Федеральный закон от 29.12.2012 г. №273 - ФЗ «Об образовании РФ» 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- Закон РТ от 22.07.2013 г. №68 - ЗРТ «Об образовании» 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Приказ Минобразования России от 09.03.2004 г.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 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Приказ Министерства образования и науки Российской Федерации от 09.12.2008 № 379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основного общего образования и имеющих государственную аккредитацию на 2014-2015 учебный год».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- Примерной программы среднего общего образования по технологии (базовый уровень)</w:t>
      </w:r>
    </w:p>
    <w:p w:rsidR="005A2F88" w:rsidRPr="005E1124" w:rsidRDefault="005A2F88" w:rsidP="005A2F88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- Федеральному базисному учебному плану, утвержденному приказом Минобразования и науки РТ № 3934/11 от 2  августа 2011 года.</w:t>
      </w:r>
    </w:p>
    <w:p w:rsidR="005A2F88" w:rsidRPr="005E1124" w:rsidRDefault="005A2F88" w:rsidP="005A2F88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Особенности преподавания учебного предмета «Технология» в 2014-2015 учебном году: методические рекомендации / 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сост.Р.А.Вагизова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Казань: ИРО РТ, 2014.</w:t>
      </w:r>
    </w:p>
    <w:p w:rsidR="005A2F88" w:rsidRPr="005E1124" w:rsidRDefault="005A2F88" w:rsidP="005A2F88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Авторская программа 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М.В.Хохлова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П.С.Самородский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Н.В.Синица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В.Д.Симоненко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 общеобразовательных учреждений. Технология: 5-11 классы.- М.: «Дрофа» 2010 г.</w:t>
      </w:r>
    </w:p>
    <w:p w:rsidR="005A2F88" w:rsidRPr="005E1124" w:rsidRDefault="005A2F88" w:rsidP="005A2F88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5E1124">
        <w:rPr>
          <w:rFonts w:ascii="Times New Roman" w:eastAsia="Times New Roman" w:hAnsi="Times New Roman" w:cs="Times New Roman"/>
          <w:lang w:eastAsia="ru-RU"/>
        </w:rPr>
        <w:t xml:space="preserve">Технология. Базовый уровень: 10 - 11 классы: учебник для учащихся общеобразовательных  учреждений / В.Д. Симоненко, О.П. 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Очинин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 xml:space="preserve">, Н.В. 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Матяш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>; под ред. В.Д. Симоненко. – М.: «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 xml:space="preserve">-Граф», 2009.-112 с. 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Учебный план МБОУ «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Чувашско-Бурнаевская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2014/2015 учебный год.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Положение о рабочей программе МБОУ «</w:t>
      </w:r>
      <w:proofErr w:type="spellStart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Чувашско-Бурнаевская</w:t>
      </w:r>
      <w:proofErr w:type="spellEnd"/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</w:p>
    <w:p w:rsidR="005A2F88" w:rsidRPr="005E1124" w:rsidRDefault="005A2F88" w:rsidP="005A2F88">
      <w:pPr>
        <w:widowControl w:val="0"/>
        <w:suppressAutoHyphens/>
        <w:autoSpaceDN w:val="0"/>
        <w:spacing w:after="0" w:line="240" w:lineRule="auto"/>
        <w:ind w:left="240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      </w:t>
      </w:r>
    </w:p>
    <w:p w:rsidR="005A2F88" w:rsidRPr="005E1124" w:rsidRDefault="005A2F88" w:rsidP="005A2F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Общая характеристика учебного предмета</w:t>
      </w:r>
    </w:p>
    <w:p w:rsidR="005A2F88" w:rsidRPr="005E1124" w:rsidRDefault="005A2F88" w:rsidP="005A2F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lang w:eastAsia="ru-RU"/>
        </w:rPr>
        <w:t>Рабочая программа по технологии   составлена на основе примерных программ по технологии, в соответствии с федеральным компонентом  государственного стандарта, с изменениями. Рабочая программа составлена с учетом опыта трудовой и технологической деятельности, полученного учащимися при обучении в основной школе.</w:t>
      </w:r>
    </w:p>
    <w:p w:rsidR="005A2F88" w:rsidRPr="005E1124" w:rsidRDefault="005A2F88" w:rsidP="005A2F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lang w:eastAsia="ru-RU"/>
        </w:rPr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курса. Рабочая программа рассчитана на 35 часов для обязательного изучения каждого направления образовательной области «Технология», из расчета 1 учебный час в неделю.</w:t>
      </w:r>
    </w:p>
    <w:p w:rsidR="005A2F88" w:rsidRPr="005E1124" w:rsidRDefault="005A2F88" w:rsidP="005A2F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5A2F88" w:rsidRPr="005E1124" w:rsidRDefault="005A2F88" w:rsidP="005A2F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Независимо от направления обучения, содержанием программы по технологии предусматривается изучение материала по следующим сквозным образовательным линиям: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культура и эстетика труда;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получение, обработка, хранение и использование информации;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основы черчения, графики, дизайна; 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творческая, проектная деятельность;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знакомство с миром профессий, выбор жизненных, профессиональных планов;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5A2F88" w:rsidRPr="005E1124" w:rsidRDefault="005A2F88" w:rsidP="005A2F8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перспективы и социальные последствия развития технологии и техники.</w:t>
      </w:r>
    </w:p>
    <w:p w:rsidR="005A2F88" w:rsidRPr="005E1124" w:rsidRDefault="005A2F88" w:rsidP="005A2F88">
      <w:pPr>
        <w:spacing w:after="0" w:line="240" w:lineRule="auto"/>
        <w:ind w:right="-5" w:firstLine="567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Каждый раздел программы включает в себя основные теоретические сведения, практические работы и рекомендуемые объекты труда (в обобщенном виде). При этом предполагается, что изучение материала программы, связанного с практическими работами, должно предваряться необходимым минимумом теоретических сведений.  </w:t>
      </w:r>
    </w:p>
    <w:p w:rsidR="005A2F88" w:rsidRPr="005E1124" w:rsidRDefault="005A2F88" w:rsidP="005A2F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Основной принцип реализации программы – обучение в процессе конкретной практической деятельности, учитывающей познавательные потребности школьников.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 </w:t>
      </w:r>
    </w:p>
    <w:p w:rsidR="005A2F88" w:rsidRPr="005E1124" w:rsidRDefault="005A2F88" w:rsidP="005A2F88">
      <w:pPr>
        <w:spacing w:after="0" w:line="240" w:lineRule="auto"/>
        <w:ind w:right="-5" w:firstLine="567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В программе предусмотрено выполнение школьниками творческих или проектных работ.  При организации творческой или проектной деятельности учащихся очень важно связать эту деятельность с их познавательными потребностями.</w:t>
      </w:r>
    </w:p>
    <w:p w:rsidR="005A2F88" w:rsidRPr="005E1124" w:rsidRDefault="005A2F88" w:rsidP="005A2F88">
      <w:pPr>
        <w:spacing w:after="0" w:line="240" w:lineRule="auto"/>
        <w:ind w:right="-5"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Большое внимание должно быть обращено на обеспечение безопасности труда учащихся при выполнении технологических операций. Особое внимание следует обратить на соблюдение правил электробезопасности. Недопустимы работы школьников с производственным оборудованием, не включенным в перечень оборудования, разрешенного к использованию в образовательных учреждениях. Не допускается применение на занятиях самодельных электромеханических инструментов и машин.  Также не разрешается применять на практических занятиях самодельные электрифицированные приборы и аппараты.</w:t>
      </w:r>
    </w:p>
    <w:p w:rsidR="005A2F88" w:rsidRPr="005E1124" w:rsidRDefault="005A2F88" w:rsidP="005A2F88">
      <w:pPr>
        <w:spacing w:after="0" w:line="240" w:lineRule="auto"/>
        <w:ind w:right="-5"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Интегративный характер содержания обучения технологии предполагает построение образовательного процесса на основе использования </w:t>
      </w:r>
      <w:proofErr w:type="spellStart"/>
      <w:r w:rsidRPr="005E1124">
        <w:rPr>
          <w:rFonts w:ascii="Times New Roman" w:eastAsia="Times New Roman" w:hAnsi="Times New Roman" w:cs="Times New Roman"/>
          <w:szCs w:val="24"/>
          <w:lang w:eastAsia="ru-RU"/>
        </w:rPr>
        <w:t>межпредметных</w:t>
      </w:r>
      <w:proofErr w:type="spellEnd"/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связей. Это связи с алгеброй и геометрией при проведении расчетных и графических операций, с химией при характеристике свойств материалов, с физикой при изучении устройства и принципов работы машин и механизмов, современных технологий, с историей и искусством при выполнении проектов, связанных с воссозданием технологий традиционных промыслов.</w:t>
      </w:r>
    </w:p>
    <w:p w:rsidR="005A2F88" w:rsidRPr="005E1124" w:rsidRDefault="005A2F88" w:rsidP="005A2F88">
      <w:pPr>
        <w:spacing w:after="0" w:line="240" w:lineRule="auto"/>
        <w:ind w:right="-5"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При изучении раздела «Производство, труд и технологии» целесообразно организовать экскурсии школьников на производство с передовыми технологиями и высоким уровнем организации труда, а при изучении раздела «Профессиональное самоопределение и карьера» - в Центры трудоустройства и </w:t>
      </w:r>
      <w:proofErr w:type="spellStart"/>
      <w:r w:rsidRPr="005E1124">
        <w:rPr>
          <w:rFonts w:ascii="Times New Roman" w:eastAsia="Times New Roman" w:hAnsi="Times New Roman" w:cs="Times New Roman"/>
          <w:szCs w:val="24"/>
          <w:lang w:eastAsia="ru-RU"/>
        </w:rPr>
        <w:t>профконсультационной</w:t>
      </w:r>
      <w:proofErr w:type="spellEnd"/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помощи. При отсутствии возможностей для проведения экскурсий необходимо активно использовать технические средства обучения для показа современных достижений техники и технологий: видеозаписи, мультимедиа продукты, ресурсы Интернет.   </w:t>
      </w:r>
    </w:p>
    <w:p w:rsidR="005A2F88" w:rsidRPr="005E1124" w:rsidRDefault="005A2F88" w:rsidP="005A2F88">
      <w:pPr>
        <w:spacing w:after="0" w:line="240" w:lineRule="auto"/>
        <w:jc w:val="both"/>
        <w:rPr>
          <w:rFonts w:ascii="Times New Roman CYR" w:eastAsia="Times New Roman" w:hAnsi="Times New Roman CYR" w:cs="Times New Roman"/>
          <w:b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Основными результатами </w:t>
      </w:r>
      <w:r w:rsidRPr="005E1124">
        <w:rPr>
          <w:rFonts w:ascii="Times New Roman CYR" w:eastAsia="Times New Roman" w:hAnsi="Times New Roman CYR" w:cs="Times New Roman"/>
          <w:b/>
          <w:szCs w:val="24"/>
          <w:lang w:eastAsia="ru-RU"/>
        </w:rPr>
        <w:t>освоения учащимися образовательной области “Технология” являются:</w:t>
      </w:r>
    </w:p>
    <w:p w:rsidR="005A2F88" w:rsidRPr="005E1124" w:rsidRDefault="005A2F88" w:rsidP="005A2F88">
      <w:pPr>
        <w:spacing w:after="0" w:line="240" w:lineRule="auto"/>
        <w:ind w:left="1287"/>
        <w:jc w:val="both"/>
        <w:rPr>
          <w:rFonts w:ascii="Times New Roman CYR" w:eastAsia="Times New Roman" w:hAnsi="Times New Roman CYR" w:cs="Times New Roman"/>
          <w:szCs w:val="24"/>
          <w:lang w:eastAsia="ru-RU"/>
        </w:rPr>
      </w:pPr>
      <w:r w:rsidRPr="005E1124">
        <w:rPr>
          <w:rFonts w:ascii="Times New Roman CYR" w:eastAsia="Times New Roman" w:hAnsi="Times New Roman CYR" w:cs="Times New Roman"/>
          <w:szCs w:val="24"/>
          <w:lang w:eastAsia="ru-RU"/>
        </w:rPr>
        <w:t>- 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5A2F88" w:rsidRPr="005E1124" w:rsidRDefault="005A2F88" w:rsidP="005A2F88">
      <w:pPr>
        <w:spacing w:after="0" w:line="240" w:lineRule="auto"/>
        <w:ind w:left="1287"/>
        <w:jc w:val="both"/>
        <w:rPr>
          <w:rFonts w:ascii="Times New Roman CYR" w:eastAsia="Times New Roman" w:hAnsi="Times New Roman CYR" w:cs="Times New Roman"/>
          <w:szCs w:val="24"/>
          <w:lang w:eastAsia="ru-RU"/>
        </w:rPr>
      </w:pPr>
      <w:r w:rsidRPr="005E1124">
        <w:rPr>
          <w:rFonts w:ascii="Times New Roman CYR" w:eastAsia="Times New Roman" w:hAnsi="Times New Roman CYR" w:cs="Times New Roman"/>
          <w:szCs w:val="24"/>
          <w:lang w:eastAsia="ru-RU"/>
        </w:rPr>
        <w:t>- 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5A2F88" w:rsidRPr="005E1124" w:rsidRDefault="005A2F88" w:rsidP="005A2F88">
      <w:pPr>
        <w:spacing w:after="0" w:line="240" w:lineRule="auto"/>
        <w:ind w:left="1287"/>
        <w:jc w:val="both"/>
        <w:rPr>
          <w:rFonts w:ascii="Times New Roman CYR" w:eastAsia="Times New Roman" w:hAnsi="Times New Roman CYR" w:cs="Times New Roman"/>
          <w:szCs w:val="24"/>
          <w:lang w:eastAsia="ru-RU"/>
        </w:rPr>
      </w:pPr>
      <w:r w:rsidRPr="005E1124">
        <w:rPr>
          <w:rFonts w:ascii="Times New Roman CYR" w:eastAsia="Times New Roman" w:hAnsi="Times New Roman CYR" w:cs="Times New Roman"/>
          <w:szCs w:val="24"/>
          <w:lang w:eastAsia="ru-RU"/>
        </w:rPr>
        <w:t xml:space="preserve">- 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5A2F88" w:rsidRPr="005E1124" w:rsidRDefault="005A2F88" w:rsidP="005A2F88">
      <w:pPr>
        <w:spacing w:after="0" w:line="240" w:lineRule="auto"/>
        <w:ind w:left="1287"/>
        <w:jc w:val="both"/>
        <w:rPr>
          <w:rFonts w:ascii="Times New Roman CYR" w:eastAsia="Times New Roman" w:hAnsi="Times New Roman CYR" w:cs="Times New Roman"/>
          <w:szCs w:val="24"/>
          <w:lang w:eastAsia="ru-RU"/>
        </w:rPr>
      </w:pPr>
      <w:r w:rsidRPr="005E1124">
        <w:rPr>
          <w:rFonts w:ascii="Times New Roman CYR" w:eastAsia="Times New Roman" w:hAnsi="Times New Roman CYR" w:cs="Times New Roman"/>
          <w:szCs w:val="24"/>
          <w:lang w:eastAsia="ru-RU"/>
        </w:rPr>
        <w:t>- 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5A2F88" w:rsidRDefault="005A2F88" w:rsidP="005A2F88">
      <w:pPr>
        <w:spacing w:after="0" w:line="240" w:lineRule="auto"/>
        <w:ind w:left="1287"/>
        <w:jc w:val="both"/>
        <w:rPr>
          <w:rFonts w:ascii="Times New Roman CYR" w:eastAsia="Times New Roman" w:hAnsi="Times New Roman CYR" w:cs="Times New Roman"/>
          <w:szCs w:val="24"/>
          <w:lang w:eastAsia="ru-RU"/>
        </w:rPr>
      </w:pPr>
      <w:r w:rsidRPr="005E1124">
        <w:rPr>
          <w:rFonts w:ascii="Times New Roman CYR" w:eastAsia="Times New Roman" w:hAnsi="Times New Roman CYR" w:cs="Times New Roman"/>
          <w:szCs w:val="24"/>
          <w:lang w:eastAsia="ru-RU"/>
        </w:rPr>
        <w:lastRenderedPageBreak/>
        <w:t>- 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5A2F88" w:rsidRPr="005E1124" w:rsidRDefault="005A2F88" w:rsidP="005A2F88">
      <w:pPr>
        <w:spacing w:after="0" w:line="240" w:lineRule="auto"/>
        <w:ind w:left="1287"/>
        <w:jc w:val="both"/>
        <w:rPr>
          <w:rFonts w:ascii="Times New Roman CYR" w:eastAsia="Times New Roman" w:hAnsi="Times New Roman CYR" w:cs="Times New Roman"/>
          <w:szCs w:val="24"/>
          <w:lang w:eastAsia="ru-RU"/>
        </w:rPr>
      </w:pPr>
      <w:r w:rsidRPr="005E1124">
        <w:rPr>
          <w:rFonts w:ascii="Times New Roman CYR" w:eastAsia="Times New Roman" w:hAnsi="Times New Roman CYR" w:cs="Times New Roman"/>
          <w:szCs w:val="24"/>
          <w:lang w:eastAsia="ru-RU"/>
        </w:rPr>
        <w:t xml:space="preserve">   </w:t>
      </w:r>
      <w:r w:rsidRPr="005E1124">
        <w:rPr>
          <w:rFonts w:ascii="Times New Roman CYR" w:eastAsia="Times New Roman" w:hAnsi="Times New Roman CYR" w:cs="Times New Roman"/>
          <w:b/>
          <w:szCs w:val="24"/>
          <w:lang w:eastAsia="ru-RU"/>
        </w:rPr>
        <w:t>Цели</w:t>
      </w:r>
    </w:p>
    <w:p w:rsidR="005A2F88" w:rsidRPr="005E1124" w:rsidRDefault="005A2F88" w:rsidP="005A2F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       Изучение технологии на базовом уровне направлено на достижение следующих целей:</w:t>
      </w:r>
    </w:p>
    <w:p w:rsidR="005A2F88" w:rsidRPr="005E1124" w:rsidRDefault="005A2F88" w:rsidP="005A2F88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- освоение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знаний о составляющих технологической культуры, ее роли в общественном развитии; научной организации производства и труда; методах творческой,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построения профессиональной карьеры; </w:t>
      </w:r>
    </w:p>
    <w:p w:rsidR="005A2F88" w:rsidRPr="005E1124" w:rsidRDefault="005A2F88" w:rsidP="005A2F88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- овладение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умениями рациональной организации трудовой деятельности, проектирования и изготовления личностно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5A2F88" w:rsidRPr="005E1124" w:rsidRDefault="005A2F88" w:rsidP="005A2F88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- развитие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 </w:t>
      </w:r>
    </w:p>
    <w:p w:rsidR="005A2F88" w:rsidRPr="005E1124" w:rsidRDefault="005A2F88" w:rsidP="005A2F88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- воспитание 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уважительного отношения к технологии как части общечеловеческой культуры, ответственного отношения к труду и результатам труда; </w:t>
      </w:r>
    </w:p>
    <w:p w:rsidR="005A2F88" w:rsidRDefault="005A2F88" w:rsidP="005A2F88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- формирование готовности и способности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к самостоятельной деятельности на рынке труда, товаров и услуг, продолжению обучения в системе непрерывного профессионального образован</w:t>
      </w:r>
      <w:r>
        <w:rPr>
          <w:rFonts w:ascii="Times New Roman" w:eastAsia="Times New Roman" w:hAnsi="Times New Roman" w:cs="Times New Roman"/>
          <w:szCs w:val="24"/>
          <w:lang w:eastAsia="ru-RU"/>
        </w:rPr>
        <w:t>ия.</w:t>
      </w:r>
    </w:p>
    <w:p w:rsidR="005A2F88" w:rsidRPr="005E1124" w:rsidRDefault="005A2F88" w:rsidP="005A2F88">
      <w:pPr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5E1124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Общеучебные</w:t>
      </w:r>
      <w:proofErr w:type="spellEnd"/>
      <w:r w:rsidRPr="005E1124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 умения, навыки и способы деятельности</w:t>
      </w:r>
    </w:p>
    <w:p w:rsidR="005A2F88" w:rsidRPr="005E1124" w:rsidRDefault="005A2F88" w:rsidP="005A2F88">
      <w:pPr>
        <w:shd w:val="clear" w:color="auto" w:fill="FFFFFF"/>
        <w:spacing w:before="5" w:after="0" w:line="240" w:lineRule="auto"/>
        <w:ind w:left="38" w:right="24" w:firstLine="562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Примерная программа предусматривает формирование у учащихся </w:t>
      </w:r>
      <w:proofErr w:type="spellStart"/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общеучебных</w:t>
      </w:r>
      <w:proofErr w:type="spellEnd"/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умений и навыков, универсальных способов деятельности и ключевых компетенции. При этом приоритетными видами </w:t>
      </w:r>
      <w:proofErr w:type="spellStart"/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общеучебной</w:t>
      </w:r>
      <w:proofErr w:type="spellEnd"/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деятельности для всех направлений образовательной области «Технология» на этапе среднего полного</w:t>
      </w:r>
      <w:r w:rsidRPr="005E1124">
        <w:rPr>
          <w:rFonts w:ascii="Times New Roman" w:eastAsia="Times New Roman" w:hAnsi="Times New Roman" w:cs="Times New Roman"/>
          <w:i/>
          <w:color w:val="000000"/>
          <w:szCs w:val="24"/>
          <w:lang w:eastAsia="ru-RU"/>
        </w:rPr>
        <w:t xml:space="preserve"> </w:t>
      </w:r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общего образования являются: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Выбор и использование средств коммуникации и знаковых систем (текст, таблица, схема, чертеж, технологическая карта и др.) в соответствии с коммуникативной задачей.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Интернет-ресурсы и другие базы данных.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</w:t>
      </w:r>
      <w:proofErr w:type="spellStart"/>
      <w:r w:rsidRPr="005E1124">
        <w:rPr>
          <w:rFonts w:ascii="Times New Roman" w:eastAsia="Times New Roman" w:hAnsi="Times New Roman" w:cs="Times New Roman"/>
          <w:szCs w:val="24"/>
          <w:lang w:eastAsia="ru-RU"/>
        </w:rPr>
        <w:t>свого</w:t>
      </w:r>
      <w:proofErr w:type="spellEnd"/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вклада в решение общих задач коллектива. </w:t>
      </w:r>
    </w:p>
    <w:p w:rsidR="005A2F88" w:rsidRPr="005E1124" w:rsidRDefault="005A2F88" w:rsidP="005A2F88">
      <w:pPr>
        <w:spacing w:after="0" w:line="240" w:lineRule="auto"/>
        <w:ind w:right="-5" w:firstLine="851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5A2F88" w:rsidRPr="005E1124" w:rsidRDefault="005A2F88" w:rsidP="005A2F88">
      <w:pPr>
        <w:tabs>
          <w:tab w:val="left" w:pos="6804"/>
        </w:tabs>
        <w:spacing w:before="36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5E1124">
        <w:rPr>
          <w:rFonts w:ascii="Times New Roman" w:eastAsia="Times New Roman" w:hAnsi="Times New Roman" w:cs="Times New Roman"/>
          <w:b/>
          <w:lang w:eastAsia="ru-RU"/>
        </w:rPr>
        <w:t>ТРЕБОВАНИЯ К УРОВНЮ ПОДГОТОВКИ</w:t>
      </w:r>
      <w:r w:rsidRPr="005E1124">
        <w:rPr>
          <w:rFonts w:ascii="Times New Roman" w:eastAsia="Times New Roman" w:hAnsi="Times New Roman" w:cs="Times New Roman"/>
          <w:b/>
          <w:lang w:eastAsia="ru-RU"/>
        </w:rPr>
        <w:br/>
        <w:t>ВЫПУСКНИКОВ СРЕДНЕЙ ПОЛНОЙ ШКОЛЫ</w:t>
      </w:r>
    </w:p>
    <w:p w:rsidR="005A2F88" w:rsidRPr="005E1124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>(базовый уровень)</w:t>
      </w:r>
    </w:p>
    <w:p w:rsidR="005A2F88" w:rsidRPr="005E1124" w:rsidRDefault="005A2F88" w:rsidP="005A2F88">
      <w:pPr>
        <w:keepNext/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Cs w:val="20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i/>
          <w:szCs w:val="20"/>
          <w:lang w:eastAsia="ru-RU"/>
        </w:rPr>
        <w:lastRenderedPageBreak/>
        <w:t>В результате изучения технологии ученик должен</w:t>
      </w:r>
    </w:p>
    <w:p w:rsidR="005A2F88" w:rsidRPr="005E1124" w:rsidRDefault="005A2F88" w:rsidP="005A2F8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Знать/понимать</w:t>
      </w:r>
    </w:p>
    <w:p w:rsidR="005A2F88" w:rsidRPr="005E1124" w:rsidRDefault="005A2F88" w:rsidP="005A2F8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влияние технологий на общественное развитие; 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>составляющие современного производства товаров или услуг;</w:t>
      </w:r>
      <w:r w:rsidRPr="005E1124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>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5A2F88" w:rsidRPr="005E1124" w:rsidRDefault="005A2F88" w:rsidP="005A2F8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>Уметь</w:t>
      </w:r>
    </w:p>
    <w:p w:rsidR="005A2F88" w:rsidRPr="005E1124" w:rsidRDefault="005A2F88" w:rsidP="005A2F88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5E1124">
        <w:rPr>
          <w:rFonts w:ascii="Times New Roman" w:eastAsia="Times New Roman" w:hAnsi="Times New Roman" w:cs="Times New Roman"/>
          <w:szCs w:val="24"/>
          <w:lang w:eastAsia="ru-RU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5E1124">
        <w:rPr>
          <w:rFonts w:ascii="Times New Roman" w:eastAsia="Times New Roman" w:hAnsi="Times New Roman" w:cs="Times New Roman"/>
          <w:color w:val="000000"/>
          <w:spacing w:val="-10"/>
          <w:szCs w:val="24"/>
          <w:lang w:eastAsia="ru-RU"/>
        </w:rPr>
        <w:t xml:space="preserve"> материальный объект или услугу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5E1124">
        <w:rPr>
          <w:rFonts w:ascii="Times New Roman" w:eastAsia="Times New Roman" w:hAnsi="Times New Roman" w:cs="Times New Roman"/>
          <w:color w:val="000000"/>
          <w:spacing w:val="-10"/>
          <w:szCs w:val="24"/>
          <w:lang w:eastAsia="ru-RU"/>
        </w:rPr>
        <w:t>материального объекта или услуги на рынке товаров и услуг</w:t>
      </w:r>
      <w:r w:rsidRPr="005E1124">
        <w:rPr>
          <w:rFonts w:ascii="Times New Roman" w:eastAsia="Times New Roman" w:hAnsi="Times New Roman" w:cs="Times New Roman"/>
          <w:szCs w:val="24"/>
          <w:lang w:eastAsia="ru-RU"/>
        </w:rPr>
        <w:t>;</w:t>
      </w:r>
      <w:proofErr w:type="gramEnd"/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 уточнять и корректировать профессиональные намерения.</w:t>
      </w:r>
    </w:p>
    <w:p w:rsidR="005A2F88" w:rsidRPr="005E1124" w:rsidRDefault="005A2F88" w:rsidP="005A2F88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Использовать полученные знания и умения в выбранной области деятельности </w:t>
      </w:r>
      <w:proofErr w:type="gramStart"/>
      <w:r w:rsidRPr="005E1124">
        <w:rPr>
          <w:rFonts w:ascii="Times New Roman" w:eastAsia="Times New Roman" w:hAnsi="Times New Roman" w:cs="Times New Roman"/>
          <w:szCs w:val="24"/>
          <w:lang w:eastAsia="ru-RU"/>
        </w:rPr>
        <w:t>для</w:t>
      </w:r>
      <w:proofErr w:type="gramEnd"/>
    </w:p>
    <w:p w:rsidR="005A2F88" w:rsidRPr="005E1124" w:rsidRDefault="005A2F88" w:rsidP="005A2F88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5E1124">
        <w:rPr>
          <w:rFonts w:ascii="Times New Roman" w:eastAsia="Times New Roman" w:hAnsi="Times New Roman" w:cs="Times New Roman"/>
          <w:szCs w:val="24"/>
          <w:lang w:eastAsia="ru-RU"/>
        </w:rPr>
        <w:t>самопрезентации</w:t>
      </w:r>
      <w:proofErr w:type="spellEnd"/>
      <w:r w:rsidRPr="005E1124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</w:p>
    <w:p w:rsidR="005A2F88" w:rsidRPr="005E1124" w:rsidRDefault="005A2F88" w:rsidP="005A2F8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5A2F88" w:rsidRPr="005E1124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5E1124">
        <w:rPr>
          <w:rFonts w:ascii="Times New Roman" w:eastAsia="Times New Roman" w:hAnsi="Times New Roman" w:cs="Times New Roman"/>
          <w:b/>
          <w:i/>
          <w:kern w:val="2"/>
          <w:lang w:eastAsia="ru-RU"/>
        </w:rPr>
        <w:t>Перечень учебно-методического обеспечения.</w:t>
      </w:r>
    </w:p>
    <w:p w:rsidR="005A2F88" w:rsidRPr="005E1124" w:rsidRDefault="005A2F88" w:rsidP="005A2F88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b/>
          <w:lang w:eastAsia="ru-RU"/>
        </w:rPr>
        <w:t>Список литературы</w:t>
      </w:r>
    </w:p>
    <w:p w:rsidR="005A2F88" w:rsidRPr="005E1124" w:rsidRDefault="005A2F88" w:rsidP="005A2F88">
      <w:pPr>
        <w:numPr>
          <w:ilvl w:val="0"/>
          <w:numId w:val="1"/>
        </w:numPr>
        <w:tabs>
          <w:tab w:val="clear" w:pos="1353"/>
          <w:tab w:val="num" w:pos="360"/>
        </w:tabs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lang w:eastAsia="ru-RU"/>
        </w:rPr>
        <w:t xml:space="preserve">Примерная программа среднего (полного) общего образования по технологии (базовый уровень). Сайт МО РФ: </w:t>
      </w:r>
      <w:r w:rsidRPr="005E1124">
        <w:rPr>
          <w:rFonts w:ascii="Times New Roman" w:eastAsia="Times New Roman" w:hAnsi="Times New Roman" w:cs="Times New Roman"/>
          <w:lang w:val="en-US" w:eastAsia="ru-RU"/>
        </w:rPr>
        <w:t>www</w:t>
      </w:r>
      <w:r w:rsidRPr="005E1124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5E1124">
        <w:rPr>
          <w:rFonts w:ascii="Times New Roman" w:eastAsia="Times New Roman" w:hAnsi="Times New Roman" w:cs="Times New Roman"/>
          <w:lang w:val="en-US" w:eastAsia="ru-RU"/>
        </w:rPr>
        <w:t>mon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5E1124">
        <w:rPr>
          <w:rFonts w:ascii="Times New Roman" w:eastAsia="Times New Roman" w:hAnsi="Times New Roman" w:cs="Times New Roman"/>
          <w:lang w:val="en-US" w:eastAsia="ru-RU"/>
        </w:rPr>
        <w:t>gov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>.</w:t>
      </w:r>
      <w:proofErr w:type="spellStart"/>
      <w:r w:rsidRPr="005E1124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>.</w:t>
      </w:r>
    </w:p>
    <w:p w:rsidR="005A2F88" w:rsidRPr="005E1124" w:rsidRDefault="005A2F88" w:rsidP="005A2F88">
      <w:pPr>
        <w:numPr>
          <w:ilvl w:val="0"/>
          <w:numId w:val="1"/>
        </w:numPr>
        <w:tabs>
          <w:tab w:val="clear" w:pos="1353"/>
          <w:tab w:val="num" w:pos="360"/>
        </w:tabs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lang w:eastAsia="ru-RU"/>
        </w:rPr>
        <w:t xml:space="preserve">Программы общеобразовательных учреждений. Технология. 1-4 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 xml:space="preserve">., 5-11 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>. – М.: Просвещение, 2006.-240 с</w:t>
      </w:r>
      <w:proofErr w:type="gramStart"/>
      <w:r w:rsidRPr="005E1124">
        <w:rPr>
          <w:rFonts w:ascii="Times New Roman" w:eastAsia="Times New Roman" w:hAnsi="Times New Roman" w:cs="Times New Roman"/>
          <w:lang w:eastAsia="ru-RU"/>
        </w:rPr>
        <w:t xml:space="preserve">.. .  </w:t>
      </w:r>
      <w:proofErr w:type="gramEnd"/>
    </w:p>
    <w:p w:rsidR="005A2F88" w:rsidRDefault="005A2F88" w:rsidP="005A2F88">
      <w:pPr>
        <w:numPr>
          <w:ilvl w:val="0"/>
          <w:numId w:val="1"/>
        </w:numPr>
        <w:tabs>
          <w:tab w:val="clear" w:pos="1353"/>
          <w:tab w:val="num" w:pos="360"/>
        </w:tabs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5E1124">
        <w:rPr>
          <w:rFonts w:ascii="Times New Roman" w:eastAsia="Times New Roman" w:hAnsi="Times New Roman" w:cs="Times New Roman"/>
          <w:lang w:eastAsia="ru-RU"/>
        </w:rPr>
        <w:t xml:space="preserve">Технология. Базовый уровень: 10 - 11 классы: учебник для учащихся общеобразовательных  учреждений / В.Д. Симоненко, О.П. 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Очинин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 xml:space="preserve">, Н.В. 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Матяш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>; под ред. В.Д. Симоненко. – М.: «</w:t>
      </w:r>
      <w:proofErr w:type="spellStart"/>
      <w:r w:rsidRPr="005E1124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5E1124">
        <w:rPr>
          <w:rFonts w:ascii="Times New Roman" w:eastAsia="Times New Roman" w:hAnsi="Times New Roman" w:cs="Times New Roman"/>
          <w:lang w:eastAsia="ru-RU"/>
        </w:rPr>
        <w:t xml:space="preserve">-Граф», 2009.-112 с. </w:t>
      </w:r>
    </w:p>
    <w:p w:rsidR="005A2F88" w:rsidRPr="00915F7A" w:rsidRDefault="005A2F88" w:rsidP="005A2F88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915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Содержание.</w:t>
      </w:r>
    </w:p>
    <w:p w:rsidR="005A2F88" w:rsidRPr="00CA5899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Производство, труд и технологии</w:t>
      </w:r>
    </w:p>
    <w:p w:rsidR="005A2F88" w:rsidRPr="00CA5899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899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1.Технологии и труд как  части общечеловеческой культуры  10 ч.</w:t>
      </w:r>
    </w:p>
    <w:p w:rsidR="005A2F88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Технология проектирования и создания материальных объектов  16ч.</w:t>
      </w:r>
    </w:p>
    <w:p w:rsidR="005A2F88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3.Творче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проектная деятельность  9ч</w:t>
      </w:r>
    </w:p>
    <w:p w:rsidR="005A2F88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F88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F88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F88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F88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F88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F88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2F88" w:rsidRPr="001C4C17" w:rsidRDefault="005A2F88" w:rsidP="005A2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10-й класс.</w:t>
      </w:r>
    </w:p>
    <w:tbl>
      <w:tblPr>
        <w:tblpPr w:leftFromText="180" w:rightFromText="180" w:vertAnchor="text" w:horzAnchor="margin" w:tblpY="556"/>
        <w:tblW w:w="147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692"/>
        <w:gridCol w:w="1764"/>
        <w:gridCol w:w="1230"/>
        <w:gridCol w:w="3968"/>
        <w:gridCol w:w="941"/>
        <w:gridCol w:w="51"/>
        <w:gridCol w:w="2642"/>
        <w:gridCol w:w="850"/>
        <w:gridCol w:w="851"/>
        <w:gridCol w:w="11"/>
        <w:gridCol w:w="15"/>
        <w:gridCol w:w="45"/>
        <w:gridCol w:w="70"/>
        <w:gridCol w:w="20"/>
        <w:gridCol w:w="882"/>
        <w:gridCol w:w="11"/>
        <w:gridCol w:w="15"/>
        <w:gridCol w:w="45"/>
        <w:gridCol w:w="20"/>
        <w:gridCol w:w="23"/>
      </w:tblGrid>
      <w:tr w:rsidR="005A2F88" w:rsidRPr="003C6504" w:rsidTr="00AE288D">
        <w:trPr>
          <w:gridAfter w:val="5"/>
          <w:wAfter w:w="114" w:type="dxa"/>
          <w:trHeight w:val="1046"/>
        </w:trPr>
        <w:tc>
          <w:tcPr>
            <w:tcW w:w="5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раздела.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урока.</w:t>
            </w:r>
          </w:p>
        </w:tc>
        <w:tc>
          <w:tcPr>
            <w:tcW w:w="12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урока</w:t>
            </w:r>
          </w:p>
        </w:tc>
        <w:tc>
          <w:tcPr>
            <w:tcW w:w="3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 содержания</w:t>
            </w:r>
          </w:p>
        </w:tc>
        <w:tc>
          <w:tcPr>
            <w:tcW w:w="9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контроля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измерители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Планируемый результат освоения материала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</w:tc>
      </w:tr>
      <w:tr w:rsidR="005A2F88" w:rsidRPr="003C6504" w:rsidTr="00AE288D">
        <w:trPr>
          <w:gridAfter w:val="5"/>
          <w:wAfter w:w="114" w:type="dxa"/>
          <w:trHeight w:val="245"/>
        </w:trPr>
        <w:tc>
          <w:tcPr>
            <w:tcW w:w="5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5A2F88" w:rsidRPr="003C6504" w:rsidTr="00AE288D">
        <w:trPr>
          <w:gridAfter w:val="5"/>
          <w:wAfter w:w="114" w:type="dxa"/>
        </w:trPr>
        <w:tc>
          <w:tcPr>
            <w:tcW w:w="1187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  <w:trHeight w:val="1422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Влияние технологий на общественное развитие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Технология как часть общечеловеческой культуры. Влияние технологий на общественное развитие. Составляющие современного производства.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организацию производства.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Понимать</w:t>
            </w: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влияние технологий на общественное развитие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  <w:trHeight w:val="2486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Взаимосвязь и 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взаимообусловлен-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технологий, организации производства и характера труда.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Технологическая культура. Основные составляющие культуры труда работника. Взаимосвязь и взаимообусловленность технологий, организации производства и характера труда. Составляющие современного производства.  Разделение и </w:t>
            </w: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коопе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-рация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труда. 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Понимать: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Взаимосвязь и взаимообусловленность технологий, организации производства и характера труда.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Знать: Основные составляющие культуры труда работника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  <w:trHeight w:val="70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 Нормирование труда; нормы производства и тарификация; нормативы, системы и формы оплаты труда.    Эстетика труда.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 Нормирование труда; нормы производства и тарификация; нормативы, системы и формы оплаты труда.    Эстетика труда.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21E8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Единый тарифно-квалификационный справочник работ и профессий. (ЕТКС)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Понимать: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Взаимосвязь и взаимообусловленность технологий, организации производства и характера труда.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Знать: формы оплаты труда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9A588C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16.09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Технологическая культура, её сущность и структура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к квалификации специалистов различных профессий.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Сущность понятия «культура». Основные виды культуры. Взаимосвязь материальной и духовной культуры. </w:t>
            </w:r>
          </w:p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Требования к квалификации специалистов различных профессий.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Раскрывать сущность понятия «культура».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виды технологий.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Знать: основные компоненты технологической культуры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  <w:trHeight w:val="1162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Технологическая среда жизнедеятельности человека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Контрольный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Планетная система Земли. Определение «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техносферы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». Составляющие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техносферы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. Основные особенности современного технологического мира, их последствия и проблемы.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определение и составляющие понятия «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техносфера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какое влияние она оказывает на природу и самого человека.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  <w:trHeight w:val="2731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Технологический процесс.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Характеристика уровней преобразовательной деятельности. Способы преобразовательной деятельности. Характеристика способов преобразовательной деятельности. Структурные компоненты технологического процесса. Необходимость технологической документации.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способы преобразовательной деятельности. Структурные компоненты технологического процесса.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5"/>
          <w:wAfter w:w="114" w:type="dxa"/>
          <w:trHeight w:val="346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Взаимозависимость рынка товаров и услуг, технологий производства, уровня развития науки и техники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производство новых продуктов.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Взаимозависимость рынка товаров и услуг, технологий производства, уровня развития науки и техники: научные открытия и новые направления в технологиях созидательной деятельности.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Знать/понимать 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составляющие современного производства товаров или услуг;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Уметь: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методы решения творческих задач в технологической деятельности;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4"/>
          <w:wAfter w:w="103" w:type="dxa"/>
          <w:trHeight w:val="2749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Технологии доиндустриального и индустриального  производства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Основные виды архаичных технологий, их характеристика. Основные отрасли сельского хозяйства. Историческое развитие земледелия. Особенность ремесленных технологий. Основные составляющие технологии ремесленного производства. Сущность технологий индустриального производства.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i/>
                <w:lang w:eastAsia="ru-RU"/>
              </w:rPr>
              <w:t>Работа с текстом учебника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основные виды доиндустриальных и индустриальной  технологий и их характеристики.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4"/>
          <w:wAfter w:w="103" w:type="dxa"/>
          <w:trHeight w:val="1926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Современные технологии материального производства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Технологии агропромышленный комплекс. Сферы АПК.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iCs/>
                <w:lang w:eastAsia="ru-RU"/>
              </w:rPr>
              <w:t>Знать современные технологии. Перспективы развития технологии производства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28.10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5A2F88" w:rsidRPr="003C6504" w:rsidTr="00AE288D">
        <w:trPr>
          <w:gridAfter w:val="4"/>
          <w:wAfter w:w="103" w:type="dxa"/>
          <w:trHeight w:val="1380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Универсальные перспективные технологии.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Универсальные перспективные технологии.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Арттехнологии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276217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iCs/>
                <w:lang w:eastAsia="ru-RU"/>
              </w:rPr>
              <w:t>Знать современные универсальные перспективные технологии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11.11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2F88" w:rsidRPr="003C6504" w:rsidTr="00AE288D">
        <w:trPr>
          <w:gridAfter w:val="4"/>
          <w:wAfter w:w="103" w:type="dxa"/>
          <w:trHeight w:val="679"/>
        </w:trPr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3351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A2F88" w:rsidRPr="003333F6" w:rsidRDefault="005A2F88" w:rsidP="00AE288D">
            <w:pPr>
              <w:rPr>
                <w:rFonts w:ascii="Times New Roman" w:hAnsi="Times New Roman" w:cs="Times New Roman"/>
              </w:rPr>
            </w:pPr>
            <w:r w:rsidRPr="003333F6">
              <w:rPr>
                <w:rFonts w:ascii="Times New Roman" w:hAnsi="Times New Roman" w:cs="Times New Roman"/>
              </w:rPr>
              <w:t xml:space="preserve">Технология проектирования и сознания материальных объектов 16 ч. </w:t>
            </w:r>
          </w:p>
        </w:tc>
      </w:tr>
      <w:tr w:rsidR="005A2F88" w:rsidRPr="003C6504" w:rsidTr="00AE288D">
        <w:trPr>
          <w:gridAfter w:val="3"/>
          <w:wAfter w:w="88" w:type="dxa"/>
          <w:trHeight w:val="842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Значение инновационной деятельности предприятия в условиях конкуренции.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1C4C17" w:rsidRDefault="005A2F88" w:rsidP="00AE288D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>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276217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основные стадии проектирования технических объектов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2"/>
          <w:wAfter w:w="43" w:type="dxa"/>
          <w:trHeight w:val="1851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Выдвижение идеи продукта труда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товаропроизводителем  и анализ. 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Выдвижение идеи продукта труда товаропроизводителем и анализ востребованности объекта потенциальными потребителями на основе потребительских качеств.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Знать 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востребованности объекта потенциальными потребителями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2"/>
          <w:wAfter w:w="43" w:type="dxa"/>
          <w:trHeight w:val="1672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</w:p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функциональных, эргономических и эстетических качеств объекта труда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функциональных, эргономических и эстетических качеств объекта труда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 эстетических качеств объекта труда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04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2"/>
          <w:wAfter w:w="43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возможных направлений инновационной деятельности в школе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Роль экспериментальных исследований в проектировании.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ЛПР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определять перспективные направления деятельности.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2"/>
          <w:wAfter w:w="43" w:type="dxa"/>
          <w:trHeight w:val="1185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технологий, средств и способов реализации проекта.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Выбор путей и способов реализации проектируемого материального объекта и услуги. </w:t>
            </w: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сбора и систематизации информации.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Планирования проектной деятельности.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Определение цели проектирования.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источники сбора информации.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определять цели проектирования.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2"/>
          <w:wAfter w:w="43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научной и технической информации. Оценка достоверности ин</w:t>
            </w: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формации.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Эксперимент как способ получения новой информа</w:t>
            </w:r>
            <w:r w:rsidRPr="003C650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softHyphen/>
              <w:t>ции.</w:t>
            </w: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Способы хранения информации. Проблемы хранения ин</w:t>
            </w:r>
            <w:r w:rsidRPr="003C65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формации на электронных носителях.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способы получения информации и способы хранения на электронных носителях.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2"/>
          <w:wAfter w:w="43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Поиск источников информации для выполнения проекта.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Использование опросов для определения потребительских качеств инновационных продуктов.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проводить анкетирование и анализ информации.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0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505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Выполнение операций по созданию продукта труда.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требований и ограничений к объекту проектирования.  Бизнес-план как способ экономического обоснования проекта.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 составления бизнес-плана.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Виды нормативной документации, используемой при проектировании.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Унификация и стандартизация как средство снижения затрат на проектирование и производство. Учет требований безопасности при проектировании.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нормативную документацию.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учитывать ее при проведении проектирования.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926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Определение ограничений, накладываемых на предлагаемое решение нормативными документами.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 проектной документации. Согласование проектной документации (на примере перепланировки квартиры).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нормативную документацию.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учитывать ее при проведении проектирования.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534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Понятие о психологии творческой деятельности.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Теоретический урок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>Роль подсознания. «Психолого-познавательный барьер». Пути преодоления психолого-познавательного барьера. Раскрепощение мышления.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психологические барьеры в творческом мышлении и способы их преодоления.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Способы повышения творческой активности личности. Преодоление стереотипов.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Контрольный урок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Выбор целей в поисковой деятельности. Значение этапа постановки задачи. Метод «Букета проблем».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Опрос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психологические барьеры в творческом мышлении и способы их преодоления.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608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Применение интуитивных и алгоритмических методов поиска решений для нахождения различных 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>вариантов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выполняемых школьниками проектов.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Ассоциативное мышление. Цели и правила проведения мозгового штурма (атаки). Эвристические приемы решения практических задач. Метод фокальных объектов. Алгоритмические методы поиска решений. Морфологический анализ.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ЛПР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алгоритмы решения изобретательных задач.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ими пользоваться.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2132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качества материального объекта или услуги, технологического процесса и результатов проектной деятельности.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творческих задач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оценка. Проведение испытаний модели или объекта.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ЛПР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Знать методы оценки процесса и результатов проектной деятельности.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провести анализ.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975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проектной деятельности.</w:t>
            </w:r>
          </w:p>
        </w:tc>
        <w:tc>
          <w:tcPr>
            <w:tcW w:w="12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2F88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Оценка достоверности полученных результатов.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Применение основных методов творческого решения практических задач для создания продукта труда.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Знать методы оценки процесса и результатов проектной деятельности. 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провести анализ.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  <w:p w:rsidR="005A2F88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300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Подготовка плана анализа собственной проектной деятельности.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trHeight w:val="1702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FC56C7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Выполнение творческого проекта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рабочих мест.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        Обсуждение идей и исследований. Оценка возможностей, необходимых для выполнения проекта.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рабочих мест и технологического процесса создания продукта труда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 выполнения творческой работы.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99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trHeight w:val="2097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gram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Предприниматель-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идея. Бизнес-план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“Мое собственное дело”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рынка труда и профессий: Конъюнктура рынка труда и профессий, спрос и предложения работодателей на различные виды профессионального труда. Виды и формы получения профессионального образования. Центры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профконсультационной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помощи.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spellEnd"/>
            <w:proofErr w:type="gramEnd"/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trHeight w:val="2375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“Мое собственное дело”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Контроль промежуточных этапов деятельности.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Сбор и обработка необходимой информации.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Центры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профконсультационной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помощи. Планирование работы.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резюме и формы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самопрезентации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для получения профессионального образования или трудоустройства.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 выполнения творческой работы.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trHeight w:val="1746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резюме и формы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способов защиты.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резюме и формы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получения профессионального образования или трудоустройства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 р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 выполнения творческой работы.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Уметь подготовить резюме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996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2897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“Мое собственное дело”</w:t>
            </w: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Рекламный проспект изделия. Экологическая и экономическая оценка. Оформление и презентация проекта и результатов труда.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деятельность по выполнению проекта.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Консультации по выполнению практической части проекта. Рекламный проспект изделия. Экологическая и экономическая оценка. Оформление и презентация проекта и результатов труда. Корректировка деятельности.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 выполнения творческой работы.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применять полученные знания на практике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983"/>
        </w:trPr>
        <w:tc>
          <w:tcPr>
            <w:tcW w:w="5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профессиональных планов с состоянием здоровья, </w:t>
            </w: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-тельным</w:t>
            </w:r>
            <w:proofErr w:type="gram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-лом, личностными особенностями. </w:t>
            </w:r>
          </w:p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Сопоставление профессиональных планов с состоянием здоровья, образовательным потенциалом, личностными особенностями. 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сопоставление профессиональных планов с состоянием здоровья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27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представление проектируемого продукта труда с использованием ЭВМ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Оформление пакета документации.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Выполнение проекта по уточнению профессиональных намерений.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Документальное представление проектируемого продукта труда с использованием ЭВМ.  Выбор способов защиты интеллектуальной собственности.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Знать алгоритм выполнения творческой работы.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Уметь с использованием ЭВМ  представлять проектную работу.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A2F88" w:rsidRPr="00060F1A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499"/>
        </w:trPr>
        <w:tc>
          <w:tcPr>
            <w:tcW w:w="5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  <w:trHeight w:val="1486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Подготовка к защите и защита проекта.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 Оценка проделанной работы. Защита проекта. Критерии оценки проекта. Рекламный проспект изделия. Экологическая и экономическая оценка. Оформление и презентация проекта и результатов труда.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/р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Знать 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этапы проектной деятель</w:t>
            </w: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Уметь готовить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различные формы презента</w:t>
            </w: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 xml:space="preserve">ции, составления резюме и проведения </w:t>
            </w:r>
            <w:proofErr w:type="spellStart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самопрезентации</w:t>
            </w:r>
            <w:proofErr w:type="spellEnd"/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Default="005A2F88" w:rsidP="00AE28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060F1A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2F88" w:rsidRPr="003C6504" w:rsidTr="00AE288D">
        <w:trPr>
          <w:gridAfter w:val="1"/>
          <w:wAfter w:w="23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Итоговое занятие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65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A2F88" w:rsidRPr="003C6504" w:rsidRDefault="005A2F88" w:rsidP="00AE2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5E05CB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993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A2F88" w:rsidRPr="00D044B6" w:rsidRDefault="005A2F88" w:rsidP="00AE2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A2F88" w:rsidRPr="003C6504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2F88" w:rsidRPr="003C6504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A2F88" w:rsidRPr="003C6504" w:rsidRDefault="005A2F88" w:rsidP="005A2F8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50AC2" w:rsidRPr="005A2F88" w:rsidRDefault="00E50AC2">
      <w:pPr>
        <w:rPr>
          <w:rFonts w:ascii="Times New Roman" w:hAnsi="Times New Roman" w:cs="Times New Roman"/>
          <w:sz w:val="24"/>
          <w:szCs w:val="24"/>
        </w:rPr>
      </w:pPr>
    </w:p>
    <w:sectPr w:rsidR="00E50AC2" w:rsidRPr="005A2F88" w:rsidSect="005A2F88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5C01"/>
    <w:multiLevelType w:val="hybridMultilevel"/>
    <w:tmpl w:val="BE683A4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F88"/>
    <w:rsid w:val="00521E89"/>
    <w:rsid w:val="005A2F88"/>
    <w:rsid w:val="006D4058"/>
    <w:rsid w:val="00761D70"/>
    <w:rsid w:val="00C52706"/>
    <w:rsid w:val="00E50AC2"/>
    <w:rsid w:val="00FC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5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3703</Words>
  <Characters>21113</Characters>
  <Application>Microsoft Office Word</Application>
  <DocSecurity>0</DocSecurity>
  <Lines>175</Lines>
  <Paragraphs>49</Paragraphs>
  <ScaleCrop>false</ScaleCrop>
  <Company/>
  <LinksUpToDate>false</LinksUpToDate>
  <CharactersWithSpaces>24767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</cp:lastModifiedBy>
  <cp:revision>4</cp:revision>
  <dcterms:created xsi:type="dcterms:W3CDTF">2015-01-21T12:49:00Z</dcterms:created>
  <dcterms:modified xsi:type="dcterms:W3CDTF">2015-03-03T15:42:00Z</dcterms:modified>
</cp:coreProperties>
</file>